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D" w:rsidRPr="0019286A" w:rsidRDefault="00810407" w:rsidP="0019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6A">
        <w:rPr>
          <w:rFonts w:ascii="Times New Roman" w:hAnsi="Times New Roman" w:cs="Times New Roman"/>
          <w:b/>
          <w:sz w:val="24"/>
          <w:szCs w:val="24"/>
        </w:rPr>
        <w:t>Народно читалище „Пробуда-1927”, ул.”България”№10</w:t>
      </w:r>
    </w:p>
    <w:p w:rsidR="00810407" w:rsidRPr="0019286A" w:rsidRDefault="0019286A" w:rsidP="0019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10407" w:rsidRPr="0019286A">
        <w:rPr>
          <w:rFonts w:ascii="Times New Roman" w:hAnsi="Times New Roman" w:cs="Times New Roman"/>
          <w:b/>
          <w:sz w:val="24"/>
          <w:szCs w:val="24"/>
        </w:rPr>
        <w:t>.Беляново, община Ценово, област Русе</w:t>
      </w:r>
    </w:p>
    <w:p w:rsidR="00810407" w:rsidRPr="0019286A" w:rsidRDefault="00810407" w:rsidP="0019286A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9286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e-mail:chitalishte_belqnovo@abv.bg</w:t>
      </w:r>
    </w:p>
    <w:p w:rsidR="0019286A" w:rsidRPr="0019286A" w:rsidRDefault="0019286A" w:rsidP="00192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07" w:rsidRDefault="0081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Изх.№</w:t>
      </w:r>
      <w:r w:rsidR="00BE383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/22.10.2021г.</w:t>
      </w:r>
    </w:p>
    <w:p w:rsidR="0019286A" w:rsidRDefault="0019286A">
      <w:pPr>
        <w:rPr>
          <w:rFonts w:ascii="Times New Roman" w:hAnsi="Times New Roman" w:cs="Times New Roman"/>
          <w:sz w:val="24"/>
          <w:szCs w:val="24"/>
        </w:rPr>
      </w:pPr>
    </w:p>
    <w:p w:rsidR="00810407" w:rsidRPr="0019286A" w:rsidRDefault="00810407" w:rsidP="0019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6A">
        <w:rPr>
          <w:rFonts w:ascii="Times New Roman" w:hAnsi="Times New Roman" w:cs="Times New Roman"/>
          <w:b/>
          <w:sz w:val="24"/>
          <w:szCs w:val="24"/>
        </w:rPr>
        <w:t>ГОДИШНА ПРОГРАМА</w:t>
      </w:r>
    </w:p>
    <w:p w:rsidR="00810407" w:rsidRDefault="00810407" w:rsidP="0019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За</w:t>
      </w:r>
      <w:r w:rsidR="009E2205">
        <w:rPr>
          <w:rFonts w:ascii="Times New Roman" w:hAnsi="Times New Roman" w:cs="Times New Roman"/>
          <w:b/>
          <w:sz w:val="24"/>
          <w:szCs w:val="24"/>
        </w:rPr>
        <w:t xml:space="preserve"> дейността през </w:t>
      </w:r>
      <w:r w:rsidRPr="00BE3834">
        <w:rPr>
          <w:rFonts w:ascii="Times New Roman" w:hAnsi="Times New Roman" w:cs="Times New Roman"/>
          <w:b/>
          <w:sz w:val="24"/>
          <w:szCs w:val="24"/>
        </w:rPr>
        <w:t>2022 година</w:t>
      </w:r>
    </w:p>
    <w:p w:rsidR="009E2205" w:rsidRPr="00BE3834" w:rsidRDefault="009E2205" w:rsidP="00192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07" w:rsidRDefault="00810407" w:rsidP="00192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Народно читалище „Пробуда-1927” – с.Беляново</w:t>
      </w:r>
    </w:p>
    <w:p w:rsidR="0019286A" w:rsidRDefault="0019286A" w:rsidP="0019286A">
      <w:pPr>
        <w:rPr>
          <w:rFonts w:ascii="Times New Roman" w:hAnsi="Times New Roman" w:cs="Times New Roman"/>
          <w:sz w:val="24"/>
          <w:szCs w:val="24"/>
        </w:rPr>
      </w:pPr>
    </w:p>
    <w:p w:rsidR="00810407" w:rsidRPr="0019286A" w:rsidRDefault="00810407" w:rsidP="001928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286A"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:rsidR="00810407" w:rsidRDefault="00810407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годишна програма е разработена в изпълнение на чл.26а, ал.1. от ЗНЧ,</w:t>
      </w:r>
      <w:r w:rsidR="009E2205">
        <w:rPr>
          <w:rFonts w:ascii="Times New Roman" w:hAnsi="Times New Roman" w:cs="Times New Roman"/>
          <w:sz w:val="24"/>
          <w:szCs w:val="24"/>
        </w:rPr>
        <w:t xml:space="preserve"> за дейността на </w:t>
      </w:r>
      <w:r>
        <w:rPr>
          <w:rFonts w:ascii="Times New Roman" w:hAnsi="Times New Roman" w:cs="Times New Roman"/>
          <w:sz w:val="24"/>
          <w:szCs w:val="24"/>
        </w:rPr>
        <w:t xml:space="preserve"> читалището през 2022 година.</w:t>
      </w:r>
    </w:p>
    <w:p w:rsidR="009001EE" w:rsidRDefault="00810407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ЗНЧ, читалищата са сдружения с обществено полезна дейност. Те са традиционни самоуправляващи се български културно-просветни сдружения в населените места, които изпълняват и държавни културно-просветни задачи. В тяхната дейност </w:t>
      </w:r>
      <w:r w:rsidR="009001EE">
        <w:rPr>
          <w:rFonts w:ascii="Times New Roman" w:hAnsi="Times New Roman" w:cs="Times New Roman"/>
          <w:sz w:val="24"/>
          <w:szCs w:val="24"/>
        </w:rPr>
        <w:t xml:space="preserve">могат да </w:t>
      </w:r>
      <w:r>
        <w:rPr>
          <w:rFonts w:ascii="Times New Roman" w:hAnsi="Times New Roman" w:cs="Times New Roman"/>
          <w:sz w:val="24"/>
          <w:szCs w:val="24"/>
        </w:rPr>
        <w:t>участват</w:t>
      </w:r>
      <w:r w:rsidR="009001EE">
        <w:rPr>
          <w:rFonts w:ascii="Times New Roman" w:hAnsi="Times New Roman" w:cs="Times New Roman"/>
          <w:sz w:val="24"/>
          <w:szCs w:val="24"/>
        </w:rPr>
        <w:t xml:space="preserve">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9001EE" w:rsidRDefault="009001EE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е съдебно регистрирано и е вписано в Регистъра на народните читалища към Министерството на културата.</w:t>
      </w:r>
    </w:p>
    <w:p w:rsidR="009001EE" w:rsidRDefault="009001EE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Дейността на читалището е обезпечена с държавна субсидия. Средствата за читалището се регулират и разпределят от читалищното настоятелство. Т</w:t>
      </w:r>
      <w:r w:rsidR="009E2205">
        <w:rPr>
          <w:rFonts w:ascii="Times New Roman" w:hAnsi="Times New Roman" w:cs="Times New Roman"/>
          <w:sz w:val="24"/>
          <w:szCs w:val="24"/>
        </w:rPr>
        <w:t>е са определени със заповед на к</w:t>
      </w:r>
      <w:r>
        <w:rPr>
          <w:rFonts w:ascii="Times New Roman" w:hAnsi="Times New Roman" w:cs="Times New Roman"/>
          <w:sz w:val="24"/>
          <w:szCs w:val="24"/>
        </w:rPr>
        <w:t>мета на Община Ценово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BE3834" w:rsidRPr="00BE3834" w:rsidRDefault="00BE3834" w:rsidP="0019286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01EE" w:rsidRPr="00BE3834" w:rsidRDefault="009001EE" w:rsidP="001928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АНАЛИЗ НА СЪСТОЯНИЕТО НА ЧИТАЛИЩЕТО.</w:t>
      </w:r>
    </w:p>
    <w:p w:rsidR="009001EE" w:rsidRPr="00BE3834" w:rsidRDefault="009001EE" w:rsidP="0019286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ВЪНШНА СРЕДА</w:t>
      </w:r>
      <w:r w:rsidRPr="00BE3834">
        <w:rPr>
          <w:rFonts w:ascii="Times New Roman" w:hAnsi="Times New Roman" w:cs="Times New Roman"/>
          <w:i/>
          <w:sz w:val="24"/>
          <w:szCs w:val="24"/>
        </w:rPr>
        <w:t>.</w:t>
      </w:r>
    </w:p>
    <w:p w:rsidR="00EF2220" w:rsidRPr="00BE3834" w:rsidRDefault="00EF2220" w:rsidP="0019286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E3834">
        <w:rPr>
          <w:rFonts w:ascii="Times New Roman" w:hAnsi="Times New Roman" w:cs="Times New Roman"/>
          <w:sz w:val="24"/>
          <w:szCs w:val="24"/>
          <w:u w:val="single"/>
        </w:rPr>
        <w:t>Възможности:</w:t>
      </w:r>
    </w:p>
    <w:p w:rsidR="00EF2220" w:rsidRDefault="00EF2220" w:rsidP="0019286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 сътрудничество с общинска администрация, РЕКИЦ Русе, читалища от общината и областта и НПО.</w:t>
      </w:r>
    </w:p>
    <w:p w:rsidR="00EF2220" w:rsidRDefault="00EF2220" w:rsidP="0019286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Възможности за участие в проекти.</w:t>
      </w:r>
    </w:p>
    <w:p w:rsidR="00EF2220" w:rsidRDefault="00EF2220" w:rsidP="0019286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Оказване на методическа помощ от външни източници.</w:t>
      </w:r>
    </w:p>
    <w:p w:rsidR="00EF2220" w:rsidRPr="00BE3834" w:rsidRDefault="00EF2220" w:rsidP="001928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834">
        <w:rPr>
          <w:rFonts w:ascii="Times New Roman" w:hAnsi="Times New Roman" w:cs="Times New Roman"/>
          <w:sz w:val="24"/>
          <w:szCs w:val="24"/>
          <w:u w:val="single"/>
        </w:rPr>
        <w:lastRenderedPageBreak/>
        <w:t>Заплахи:</w:t>
      </w:r>
    </w:p>
    <w:p w:rsidR="00EF2220" w:rsidRDefault="00EF2220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Недобре работеща икономика.</w:t>
      </w:r>
    </w:p>
    <w:p w:rsidR="00EF2220" w:rsidRDefault="00EF2220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Малка ангажираност на бизнеса относно читалищната дейност.</w:t>
      </w:r>
    </w:p>
    <w:p w:rsidR="00EF2220" w:rsidRDefault="00EF2220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Обезлюдяване на малките населени места.</w:t>
      </w:r>
    </w:p>
    <w:p w:rsidR="00EF2220" w:rsidRDefault="00EF2220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Застаряване на населението.</w:t>
      </w:r>
    </w:p>
    <w:p w:rsidR="00810407" w:rsidRPr="00BE3834" w:rsidRDefault="00EF2220" w:rsidP="0019286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ВЪТРЕШНА СРЕДА.</w:t>
      </w:r>
      <w:r w:rsidR="009001EE" w:rsidRPr="00BE38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407" w:rsidRPr="00BE383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F2220" w:rsidRPr="00BE3834" w:rsidRDefault="00EF2220" w:rsidP="0019286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E3834">
        <w:rPr>
          <w:rFonts w:ascii="Times New Roman" w:hAnsi="Times New Roman" w:cs="Times New Roman"/>
          <w:sz w:val="24"/>
          <w:szCs w:val="24"/>
          <w:u w:val="single"/>
        </w:rPr>
        <w:t>Силни страни:</w:t>
      </w:r>
    </w:p>
    <w:p w:rsidR="00EF2220" w:rsidRDefault="00EF2220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Спазване на механизма за разпределение на държавната субсидия.</w:t>
      </w:r>
    </w:p>
    <w:p w:rsidR="00EF2220" w:rsidRDefault="00EF2220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Добре разпределена работа между членовете на управленските органи.</w:t>
      </w:r>
    </w:p>
    <w:p w:rsidR="00EF2220" w:rsidRDefault="00EF2220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Кадрови ресурс с дългогодишен опит </w:t>
      </w:r>
      <w:r w:rsidR="003E1AB4">
        <w:rPr>
          <w:rFonts w:ascii="Times New Roman" w:hAnsi="Times New Roman" w:cs="Times New Roman"/>
          <w:sz w:val="24"/>
          <w:szCs w:val="24"/>
        </w:rPr>
        <w:t>в сферата на читалищната дейност.</w:t>
      </w:r>
    </w:p>
    <w:p w:rsidR="003E1AB4" w:rsidRDefault="003E1AB4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на компютри и офис техника.</w:t>
      </w:r>
    </w:p>
    <w:p w:rsidR="003E1AB4" w:rsidRDefault="003E1AB4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на библиотека в читалището.</w:t>
      </w:r>
    </w:p>
    <w:p w:rsidR="003E1AB4" w:rsidRDefault="003E1AB4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на нова и актуална литература, периодични издания.</w:t>
      </w:r>
    </w:p>
    <w:p w:rsidR="003E1AB4" w:rsidRDefault="003E1AB4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Обновена материална база.</w:t>
      </w:r>
    </w:p>
    <w:p w:rsidR="003E1AB4" w:rsidRDefault="003E1AB4" w:rsidP="0019286A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Възможност за съхранение на фолклорно тварчество.</w:t>
      </w:r>
    </w:p>
    <w:p w:rsidR="003E1AB4" w:rsidRPr="00BE3834" w:rsidRDefault="003E1AB4" w:rsidP="0019286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E3834">
        <w:rPr>
          <w:rFonts w:ascii="Times New Roman" w:hAnsi="Times New Roman" w:cs="Times New Roman"/>
          <w:sz w:val="24"/>
          <w:szCs w:val="24"/>
          <w:u w:val="single"/>
        </w:rPr>
        <w:t>Слаби страни:</w:t>
      </w:r>
    </w:p>
    <w:p w:rsidR="003E1AB4" w:rsidRDefault="003E1AB4" w:rsidP="0019286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Недостатъчен финансов ресурс за разкриване на други читалищни дейности.</w:t>
      </w:r>
    </w:p>
    <w:p w:rsidR="003E1AB4" w:rsidRDefault="003E1AB4" w:rsidP="0019286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Малък брой жители.</w:t>
      </w:r>
    </w:p>
    <w:p w:rsidR="003E1AB4" w:rsidRDefault="003E1AB4" w:rsidP="0019286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Застаряващо население.</w:t>
      </w:r>
    </w:p>
    <w:p w:rsidR="003E1AB4" w:rsidRDefault="003E1AB4" w:rsidP="0019286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Малък брой млади хора.</w:t>
      </w:r>
    </w:p>
    <w:p w:rsidR="003E1AB4" w:rsidRDefault="003E1AB4" w:rsidP="0019286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Липса на други културни центрове в населеното място.</w:t>
      </w:r>
    </w:p>
    <w:p w:rsidR="00BE3834" w:rsidRDefault="00BE3834" w:rsidP="00BE3834">
      <w:pPr>
        <w:pStyle w:val="a3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E1AB4" w:rsidRPr="00BE3834" w:rsidRDefault="003E1AB4" w:rsidP="001928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E1AB4" w:rsidRDefault="003E1AB4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годишна програма има за цел да определи начина на организиране и реализацията на комплекс от дейности, както и да даде отговор за степента на съдействие за повишаване активността на жителите с цел създаване на благоприятна творческа среда за всички възрастови групи, ползващи услугите на  НЧ”Пробуда-1927”.</w:t>
      </w:r>
    </w:p>
    <w:p w:rsidR="00BE3834" w:rsidRPr="00BE3834" w:rsidRDefault="00BE3834" w:rsidP="0019286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1AB4" w:rsidRPr="00BE3834" w:rsidRDefault="003E1AB4" w:rsidP="001928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ПОДЦЕЛИ</w:t>
      </w:r>
    </w:p>
    <w:p w:rsidR="003E1AB4" w:rsidRDefault="003E1AB4" w:rsidP="0019286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Запазване и развитие на духовните културни ценности на гражданското общество;</w:t>
      </w:r>
    </w:p>
    <w:p w:rsidR="003E1AB4" w:rsidRDefault="003E1AB4" w:rsidP="0019286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Подпомагане на традиционните читалищни дейности и търсене на нови съвременни форми за тяхното развитие;</w:t>
      </w:r>
    </w:p>
    <w:p w:rsidR="003E1AB4" w:rsidRDefault="003E1AB4" w:rsidP="0019286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Утвърждаване на читалището като общодостъпен център за библиотечно и информационно осигуряване на населението, чрез ускореното навлизане на съвременните комуникативни и информационни технологии.</w:t>
      </w:r>
    </w:p>
    <w:p w:rsidR="00BE3834" w:rsidRPr="00BE3834" w:rsidRDefault="00BE3834" w:rsidP="00BE3834">
      <w:pPr>
        <w:pStyle w:val="a3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E1AB4" w:rsidRPr="00BE3834" w:rsidRDefault="00062306" w:rsidP="001928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ДЕЙНОСТИ</w:t>
      </w:r>
    </w:p>
    <w:p w:rsidR="00062306" w:rsidRPr="00BE3834" w:rsidRDefault="00062306" w:rsidP="0019286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БИБЛИОТЕЧНИ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Обогатяване на библиотечния фонд;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Спазване на Наредбата за съхранение на библиотечните фондове;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Включване на  работниците и членовете на управленските органи в обучения и семинари;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Провеждане на мероприятия за повишаване на читателския интерес;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 обслужване;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Достъп до интернет и копирни услуги на населението;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Управление/изпълнение на проекти.</w:t>
      </w:r>
    </w:p>
    <w:p w:rsidR="00062306" w:rsidRPr="00BE3834" w:rsidRDefault="00062306" w:rsidP="0019286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РАЗВИТИЕ И ПОДПОМАГАНЕ НА ЧИТАЛИЩНИ САМОДЕЙНИ КОЛЕКТИВИ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Съхранение на местни традиции и обичаи;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Подпомагане на самодейните състави за разпространение на фолклора;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Съхраняване на местни занаяти.</w:t>
      </w:r>
    </w:p>
    <w:p w:rsidR="00062306" w:rsidRPr="00BE3834" w:rsidRDefault="00062306" w:rsidP="0019286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СОЦИАЛНИ И МЛАДЕЖКИ ДЕЙНОСТИ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Запазване на формите на читалищна дейност;</w:t>
      </w:r>
    </w:p>
    <w:p w:rsidR="00062306" w:rsidRPr="00BE3834" w:rsidRDefault="00062306" w:rsidP="0019286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ОСИГУРЯВАНЕ НА ДОСТЪП ДО ИНФОРМАЦИЯ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на компютърна техника за нуждите на населението;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на размножителна техника за нуждите на населението;</w:t>
      </w:r>
    </w:p>
    <w:p w:rsidR="00062306" w:rsidRDefault="00062306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на интернет връзка;</w:t>
      </w:r>
    </w:p>
    <w:p w:rsidR="00062306" w:rsidRDefault="0076360D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Възможност за разработване и внедряване на форми за информираност на населението – брошури, дипляни, мултимедийни презентации.</w:t>
      </w:r>
    </w:p>
    <w:p w:rsidR="0076360D" w:rsidRPr="00BE3834" w:rsidRDefault="0076360D" w:rsidP="0019286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ОРГАНИЗИРАНЕ, ПРОВИЖДАНЕ И УЧАСТИЯ В ПРАЗНЕНСТВА И ЧЕСТВАНИЯ</w:t>
      </w:r>
    </w:p>
    <w:p w:rsidR="0076360D" w:rsidRDefault="0076360D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Изпълнение на дейностите по културния календар на читалището.</w:t>
      </w:r>
    </w:p>
    <w:p w:rsidR="00062306" w:rsidRPr="00BE3834" w:rsidRDefault="0076360D" w:rsidP="0019286A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E3834">
        <w:rPr>
          <w:rFonts w:ascii="Times New Roman" w:hAnsi="Times New Roman" w:cs="Times New Roman"/>
          <w:b/>
          <w:i/>
          <w:sz w:val="24"/>
          <w:szCs w:val="24"/>
        </w:rPr>
        <w:t>МАТЕРИАЛНО ТЕХНИЧЕСКА ОСИГУРЕНОСТ</w:t>
      </w:r>
    </w:p>
    <w:p w:rsidR="0076360D" w:rsidRDefault="0076360D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Поддържане и обогатяване на съществуващата МТБ;</w:t>
      </w:r>
    </w:p>
    <w:p w:rsidR="0076360D" w:rsidRDefault="0076360D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Ремонтни дейности;</w:t>
      </w:r>
    </w:p>
    <w:p w:rsidR="0076360D" w:rsidRDefault="0076360D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Закупуване на оборудване;</w:t>
      </w:r>
    </w:p>
    <w:p w:rsidR="0076360D" w:rsidRDefault="0076360D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Поддържане на техниката с консумативи;</w:t>
      </w:r>
    </w:p>
    <w:p w:rsidR="0076360D" w:rsidRDefault="0076360D" w:rsidP="0019286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проекти за обогатяване на МТБ;</w:t>
      </w:r>
    </w:p>
    <w:p w:rsidR="00BE3834" w:rsidRPr="00BE3834" w:rsidRDefault="00BE3834" w:rsidP="00BE3834">
      <w:pPr>
        <w:pStyle w:val="a3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76360D" w:rsidRPr="00BE3834" w:rsidRDefault="0076360D" w:rsidP="001928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ОТЧИТАНЕ ИЗПЪЛНЕНИЕТО НА ПРОГРАМАТА</w:t>
      </w:r>
    </w:p>
    <w:p w:rsidR="0076360D" w:rsidRDefault="0076360D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чл.26а, 4 от ЗНЧ председателите на читалища представят ежегодно до 31 Март  пред Кмета на общината и Общинския съвет доклади за осъществяване на читалищните дейности в изпълнение на  Програмата и за изразходваните от бюджета средства през предходната година.</w:t>
      </w:r>
    </w:p>
    <w:p w:rsidR="00BE3834" w:rsidRDefault="00BE3834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6360D" w:rsidRPr="00BE3834" w:rsidRDefault="0076360D" w:rsidP="001928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6360D" w:rsidRDefault="0076360D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Годишна програма е изготвена въз основа на разработена Перспективна програма за 2019-2022г. на НЧ”Пробуда-1927” с.Беляново.</w:t>
      </w:r>
    </w:p>
    <w:p w:rsidR="0076360D" w:rsidRDefault="0076360D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Неделима част от нея е Културният календар на НЧ”Пробуда-1927” за дейностите през 2022 година.</w:t>
      </w:r>
    </w:p>
    <w:p w:rsidR="00BE3834" w:rsidRDefault="00BE3834" w:rsidP="001928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6360D" w:rsidRPr="00BE3834" w:rsidRDefault="0076360D" w:rsidP="00BE3834">
      <w:pPr>
        <w:pStyle w:val="a3"/>
        <w:ind w:left="142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КУЛТУРЕН КАЛЕНДАР НА ПЛАНИРАНИТЕ ЗА ИЗПЪЛНЕНИЕ ДЕЙНОСТИ ПРЕЗ 2022 ГОДИНА</w:t>
      </w:r>
    </w:p>
    <w:p w:rsidR="0076360D" w:rsidRPr="00BE3834" w:rsidRDefault="0076360D" w:rsidP="00BE3834">
      <w:pPr>
        <w:pStyle w:val="a3"/>
        <w:ind w:left="142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34">
        <w:rPr>
          <w:rFonts w:ascii="Times New Roman" w:hAnsi="Times New Roman" w:cs="Times New Roman"/>
          <w:b/>
          <w:sz w:val="24"/>
          <w:szCs w:val="24"/>
        </w:rPr>
        <w:t>На НЧ”Пробуда-1927” с.Беляново, община Ценово, област Русе</w:t>
      </w:r>
    </w:p>
    <w:tbl>
      <w:tblPr>
        <w:tblStyle w:val="-5"/>
        <w:tblW w:w="10348" w:type="dxa"/>
        <w:tblInd w:w="-601" w:type="dxa"/>
        <w:tblLook w:val="04A0"/>
      </w:tblPr>
      <w:tblGrid>
        <w:gridCol w:w="1677"/>
        <w:gridCol w:w="1794"/>
        <w:gridCol w:w="1672"/>
        <w:gridCol w:w="1730"/>
        <w:gridCol w:w="3475"/>
      </w:tblGrid>
      <w:tr w:rsidR="00360F52" w:rsidTr="00765DE4">
        <w:trPr>
          <w:cnfStyle w:val="100000000000"/>
        </w:trPr>
        <w:tc>
          <w:tcPr>
            <w:cnfStyle w:val="001000000000"/>
            <w:tcW w:w="1677" w:type="dxa"/>
          </w:tcPr>
          <w:p w:rsidR="002603A0" w:rsidRDefault="002603A0" w:rsidP="002603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4" w:type="dxa"/>
          </w:tcPr>
          <w:p w:rsidR="002603A0" w:rsidRDefault="002603A0" w:rsidP="002603A0">
            <w:pPr>
              <w:pStyle w:val="a3"/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672" w:type="dxa"/>
          </w:tcPr>
          <w:p w:rsidR="002603A0" w:rsidRDefault="002603A0" w:rsidP="002603A0">
            <w:pPr>
              <w:pStyle w:val="a3"/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Културна проява</w:t>
            </w:r>
          </w:p>
        </w:tc>
        <w:tc>
          <w:tcPr>
            <w:tcW w:w="1730" w:type="dxa"/>
          </w:tcPr>
          <w:p w:rsidR="002603A0" w:rsidRDefault="002603A0" w:rsidP="002603A0">
            <w:pPr>
              <w:pStyle w:val="a3"/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475" w:type="dxa"/>
          </w:tcPr>
          <w:p w:rsidR="002603A0" w:rsidRDefault="002603A0" w:rsidP="002603A0">
            <w:pPr>
              <w:pStyle w:val="a3"/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</w:tr>
      <w:tr w:rsidR="002603A0" w:rsidTr="00765DE4">
        <w:trPr>
          <w:cnfStyle w:val="000000100000"/>
        </w:trPr>
        <w:tc>
          <w:tcPr>
            <w:cnfStyle w:val="001000000000"/>
            <w:tcW w:w="1677" w:type="dxa"/>
          </w:tcPr>
          <w:p w:rsidR="002603A0" w:rsidRDefault="002603A0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Януари</w:t>
            </w:r>
          </w:p>
        </w:tc>
        <w:tc>
          <w:tcPr>
            <w:tcW w:w="1794" w:type="dxa"/>
          </w:tcPr>
          <w:p w:rsidR="002603A0" w:rsidRDefault="002603A0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с.Беляново</w:t>
            </w:r>
          </w:p>
        </w:tc>
        <w:tc>
          <w:tcPr>
            <w:tcW w:w="1672" w:type="dxa"/>
          </w:tcPr>
          <w:p w:rsidR="002603A0" w:rsidRDefault="002603A0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родилната помощ</w:t>
            </w:r>
          </w:p>
        </w:tc>
        <w:tc>
          <w:tcPr>
            <w:tcW w:w="1730" w:type="dxa"/>
          </w:tcPr>
          <w:p w:rsidR="002603A0" w:rsidRDefault="002603A0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„Пробуда-1927”; Пенсионерски клуб</w:t>
            </w:r>
          </w:p>
        </w:tc>
        <w:tc>
          <w:tcPr>
            <w:tcW w:w="3475" w:type="dxa"/>
          </w:tcPr>
          <w:p w:rsidR="002603A0" w:rsidRDefault="002603A0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2603A0" w:rsidRPr="002603A0" w:rsidRDefault="002603A0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  <w:tr w:rsidR="00360F52" w:rsidTr="00765DE4">
        <w:trPr>
          <w:cnfStyle w:val="000000010000"/>
        </w:trPr>
        <w:tc>
          <w:tcPr>
            <w:cnfStyle w:val="001000000000"/>
            <w:tcW w:w="1677" w:type="dxa"/>
          </w:tcPr>
          <w:p w:rsidR="002603A0" w:rsidRPr="002603A0" w:rsidRDefault="002603A0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1794" w:type="dxa"/>
          </w:tcPr>
          <w:p w:rsidR="002603A0" w:rsidRDefault="002603A0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с.Беляново</w:t>
            </w:r>
          </w:p>
        </w:tc>
        <w:tc>
          <w:tcPr>
            <w:tcW w:w="1672" w:type="dxa"/>
          </w:tcPr>
          <w:p w:rsidR="002603A0" w:rsidRDefault="002603A0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лозаря</w:t>
            </w:r>
          </w:p>
        </w:tc>
        <w:tc>
          <w:tcPr>
            <w:tcW w:w="1730" w:type="dxa"/>
          </w:tcPr>
          <w:p w:rsidR="002603A0" w:rsidRDefault="002603A0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Кметство; НЧ „Пробуда-1927”; Пенсионерски клуб</w:t>
            </w:r>
          </w:p>
        </w:tc>
        <w:tc>
          <w:tcPr>
            <w:tcW w:w="3475" w:type="dxa"/>
          </w:tcPr>
          <w:p w:rsidR="002603A0" w:rsidRDefault="002603A0" w:rsidP="00B26859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08124/2380;</w:t>
            </w:r>
          </w:p>
          <w:p w:rsidR="002603A0" w:rsidRDefault="002603A0" w:rsidP="00B26859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2603A0" w:rsidRPr="002603A0" w:rsidRDefault="002603A0" w:rsidP="00B26859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  <w:tr w:rsidR="002603A0" w:rsidTr="00765DE4">
        <w:trPr>
          <w:cnfStyle w:val="000000100000"/>
        </w:trPr>
        <w:tc>
          <w:tcPr>
            <w:cnfStyle w:val="001000000000"/>
            <w:tcW w:w="1677" w:type="dxa"/>
          </w:tcPr>
          <w:p w:rsidR="002603A0" w:rsidRDefault="002603A0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</w:t>
            </w:r>
          </w:p>
        </w:tc>
        <w:tc>
          <w:tcPr>
            <w:tcW w:w="1794" w:type="dxa"/>
          </w:tcPr>
          <w:p w:rsidR="002603A0" w:rsidRDefault="002603A0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с.Беляново</w:t>
            </w:r>
          </w:p>
        </w:tc>
        <w:tc>
          <w:tcPr>
            <w:tcW w:w="1672" w:type="dxa"/>
          </w:tcPr>
          <w:p w:rsidR="002603A0" w:rsidRDefault="002603A0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Марта</w:t>
            </w:r>
          </w:p>
        </w:tc>
        <w:tc>
          <w:tcPr>
            <w:tcW w:w="1730" w:type="dxa"/>
          </w:tcPr>
          <w:p w:rsidR="002603A0" w:rsidRDefault="002603A0" w:rsidP="00B26859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„Пробуда-1927”; Пенсионерски клуб</w:t>
            </w:r>
          </w:p>
        </w:tc>
        <w:tc>
          <w:tcPr>
            <w:tcW w:w="3475" w:type="dxa"/>
          </w:tcPr>
          <w:p w:rsidR="002603A0" w:rsidRDefault="002603A0" w:rsidP="002603A0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2603A0" w:rsidRDefault="002603A0" w:rsidP="002603A0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  <w:tr w:rsidR="00360F52" w:rsidTr="00765DE4">
        <w:trPr>
          <w:cnfStyle w:val="000000010000"/>
        </w:trPr>
        <w:tc>
          <w:tcPr>
            <w:cnfStyle w:val="001000000000"/>
            <w:tcW w:w="1677" w:type="dxa"/>
          </w:tcPr>
          <w:p w:rsidR="002603A0" w:rsidRDefault="002603A0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</w:t>
            </w:r>
          </w:p>
        </w:tc>
        <w:tc>
          <w:tcPr>
            <w:tcW w:w="1794" w:type="dxa"/>
          </w:tcPr>
          <w:p w:rsidR="002603A0" w:rsidRDefault="002603A0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с.Беляново</w:t>
            </w:r>
          </w:p>
        </w:tc>
        <w:tc>
          <w:tcPr>
            <w:tcW w:w="1672" w:type="dxa"/>
          </w:tcPr>
          <w:p w:rsidR="002603A0" w:rsidRDefault="00360F52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жената</w:t>
            </w:r>
          </w:p>
        </w:tc>
        <w:tc>
          <w:tcPr>
            <w:tcW w:w="1730" w:type="dxa"/>
          </w:tcPr>
          <w:p w:rsidR="002603A0" w:rsidRDefault="00360F52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„Пробуда-1927”; Пенсионерски клуб</w:t>
            </w:r>
          </w:p>
        </w:tc>
        <w:tc>
          <w:tcPr>
            <w:tcW w:w="3475" w:type="dxa"/>
          </w:tcPr>
          <w:p w:rsidR="00360F52" w:rsidRDefault="00360F52" w:rsidP="00360F52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2603A0" w:rsidRDefault="00360F52" w:rsidP="00360F52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  <w:tr w:rsidR="00360F52" w:rsidTr="00765DE4">
        <w:trPr>
          <w:cnfStyle w:val="000000100000"/>
        </w:trPr>
        <w:tc>
          <w:tcPr>
            <w:cnfStyle w:val="001000000000"/>
            <w:tcW w:w="1677" w:type="dxa"/>
          </w:tcPr>
          <w:p w:rsidR="00360F52" w:rsidRDefault="00360F52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</w:t>
            </w:r>
          </w:p>
        </w:tc>
        <w:tc>
          <w:tcPr>
            <w:tcW w:w="1794" w:type="dxa"/>
          </w:tcPr>
          <w:p w:rsidR="00360F52" w:rsidRDefault="00360F52" w:rsidP="00B26859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с.Беляново</w:t>
            </w:r>
          </w:p>
        </w:tc>
        <w:tc>
          <w:tcPr>
            <w:tcW w:w="1672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 пролет</w:t>
            </w:r>
          </w:p>
        </w:tc>
        <w:tc>
          <w:tcPr>
            <w:tcW w:w="1730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„Пробуда-1927”; Пенсионерски клуб</w:t>
            </w:r>
          </w:p>
        </w:tc>
        <w:tc>
          <w:tcPr>
            <w:tcW w:w="3475" w:type="dxa"/>
          </w:tcPr>
          <w:p w:rsidR="00360F52" w:rsidRDefault="00360F52" w:rsidP="00360F52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360F52" w:rsidRDefault="00360F52" w:rsidP="00360F52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  <w:tr w:rsidR="00360F52" w:rsidTr="00765DE4">
        <w:trPr>
          <w:cnfStyle w:val="000000010000"/>
        </w:trPr>
        <w:tc>
          <w:tcPr>
            <w:cnfStyle w:val="001000000000"/>
            <w:tcW w:w="1677" w:type="dxa"/>
          </w:tcPr>
          <w:p w:rsidR="00360F52" w:rsidRDefault="00360F52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Май</w:t>
            </w:r>
          </w:p>
        </w:tc>
        <w:tc>
          <w:tcPr>
            <w:tcW w:w="1794" w:type="dxa"/>
          </w:tcPr>
          <w:p w:rsidR="00360F52" w:rsidRDefault="00360F52" w:rsidP="00B26859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с.Беляново</w:t>
            </w:r>
          </w:p>
        </w:tc>
        <w:tc>
          <w:tcPr>
            <w:tcW w:w="1672" w:type="dxa"/>
          </w:tcPr>
          <w:p w:rsidR="00360F52" w:rsidRDefault="00360F52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българската просвета и култура</w:t>
            </w:r>
          </w:p>
        </w:tc>
        <w:tc>
          <w:tcPr>
            <w:tcW w:w="1730" w:type="dxa"/>
          </w:tcPr>
          <w:p w:rsidR="00360F52" w:rsidRDefault="00360F52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„Пробуда-1927”; Пенсионерски клуб</w:t>
            </w:r>
          </w:p>
        </w:tc>
        <w:tc>
          <w:tcPr>
            <w:tcW w:w="3475" w:type="dxa"/>
          </w:tcPr>
          <w:p w:rsidR="00360F52" w:rsidRDefault="00360F52" w:rsidP="00360F52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360F52" w:rsidRDefault="00360F52" w:rsidP="00360F52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  <w:tr w:rsidR="00765DE4" w:rsidTr="00765DE4">
        <w:trPr>
          <w:cnfStyle w:val="000000100000"/>
        </w:trPr>
        <w:tc>
          <w:tcPr>
            <w:cnfStyle w:val="001000000000"/>
            <w:tcW w:w="1677" w:type="dxa"/>
          </w:tcPr>
          <w:p w:rsidR="00360F52" w:rsidRDefault="00360F52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гр.Лясковец</w:t>
            </w:r>
          </w:p>
        </w:tc>
        <w:tc>
          <w:tcPr>
            <w:tcW w:w="1672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Национален събор на овцевъдите</w:t>
            </w:r>
          </w:p>
        </w:tc>
        <w:tc>
          <w:tcPr>
            <w:tcW w:w="1730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Сдружение „Национален събор на овцевъдите в България”</w:t>
            </w:r>
          </w:p>
        </w:tc>
        <w:tc>
          <w:tcPr>
            <w:tcW w:w="3475" w:type="dxa"/>
            <w:shd w:val="clear" w:color="auto" w:fill="C6D9F1" w:themeFill="text2" w:themeFillTint="33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0886531053;</w:t>
            </w:r>
          </w:p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0887070405;</w:t>
            </w:r>
          </w:p>
          <w:p w:rsidR="00360F52" w:rsidRDefault="00973C0B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60F52" w:rsidRPr="003433D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info@saborbg.com</w:t>
              </w:r>
            </w:hyperlink>
          </w:p>
          <w:p w:rsidR="00360F52" w:rsidRP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2" w:rsidTr="00765DE4">
        <w:trPr>
          <w:cnfStyle w:val="000000010000"/>
        </w:trPr>
        <w:tc>
          <w:tcPr>
            <w:cnfStyle w:val="001000000000"/>
            <w:tcW w:w="1677" w:type="dxa"/>
          </w:tcPr>
          <w:p w:rsidR="00360F52" w:rsidRDefault="00360F52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Юни</w:t>
            </w:r>
          </w:p>
        </w:tc>
        <w:tc>
          <w:tcPr>
            <w:tcW w:w="1794" w:type="dxa"/>
          </w:tcPr>
          <w:p w:rsidR="00360F52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0F52">
              <w:rPr>
                <w:rFonts w:ascii="Times New Roman" w:hAnsi="Times New Roman" w:cs="Times New Roman"/>
                <w:sz w:val="24"/>
                <w:szCs w:val="24"/>
              </w:rPr>
              <w:t>Беляново</w:t>
            </w:r>
          </w:p>
        </w:tc>
        <w:tc>
          <w:tcPr>
            <w:tcW w:w="1672" w:type="dxa"/>
          </w:tcPr>
          <w:p w:rsidR="00360F52" w:rsidRDefault="00360F52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детето</w:t>
            </w:r>
          </w:p>
        </w:tc>
        <w:tc>
          <w:tcPr>
            <w:tcW w:w="1730" w:type="dxa"/>
          </w:tcPr>
          <w:p w:rsidR="00360F52" w:rsidRDefault="00360F52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„Пробуда-1927”;</w:t>
            </w:r>
          </w:p>
        </w:tc>
        <w:tc>
          <w:tcPr>
            <w:tcW w:w="3475" w:type="dxa"/>
            <w:shd w:val="clear" w:color="auto" w:fill="C6D9F1" w:themeFill="text2" w:themeFillTint="33"/>
          </w:tcPr>
          <w:p w:rsidR="00360F52" w:rsidRDefault="00360F52" w:rsidP="00360F52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360F52" w:rsidRDefault="00360F52" w:rsidP="00360F52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  <w:tr w:rsidR="00765DE4" w:rsidTr="00765DE4">
        <w:trPr>
          <w:cnfStyle w:val="000000100000"/>
        </w:trPr>
        <w:tc>
          <w:tcPr>
            <w:cnfStyle w:val="001000000000"/>
            <w:tcW w:w="1677" w:type="dxa"/>
          </w:tcPr>
          <w:p w:rsidR="00360F52" w:rsidRPr="00360F52" w:rsidRDefault="00360F52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794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с.Градище</w:t>
            </w:r>
          </w:p>
        </w:tc>
        <w:tc>
          <w:tcPr>
            <w:tcW w:w="1672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„Тараклъка пее и танцува”</w:t>
            </w:r>
          </w:p>
        </w:tc>
        <w:tc>
          <w:tcPr>
            <w:tcW w:w="1730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Градище</w:t>
            </w:r>
          </w:p>
        </w:tc>
        <w:tc>
          <w:tcPr>
            <w:tcW w:w="3475" w:type="dxa"/>
          </w:tcPr>
          <w:p w:rsid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0884412777</w:t>
            </w:r>
          </w:p>
          <w:p w:rsidR="00360F52" w:rsidRDefault="00973C0B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60F52" w:rsidRPr="003433D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t_pee@abv.bg</w:t>
              </w:r>
            </w:hyperlink>
          </w:p>
          <w:p w:rsidR="00360F52" w:rsidRPr="00360F52" w:rsidRDefault="00360F52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DE4" w:rsidTr="00765DE4">
        <w:trPr>
          <w:cnfStyle w:val="000000010000"/>
        </w:trPr>
        <w:tc>
          <w:tcPr>
            <w:cnfStyle w:val="001000000000"/>
            <w:tcW w:w="1677" w:type="dxa"/>
          </w:tcPr>
          <w:p w:rsidR="00360F52" w:rsidRPr="00360F52" w:rsidRDefault="00360F52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4" w:type="dxa"/>
          </w:tcPr>
          <w:p w:rsidR="00360F52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Гр.Килифарево</w:t>
            </w:r>
          </w:p>
        </w:tc>
        <w:tc>
          <w:tcPr>
            <w:tcW w:w="1672" w:type="dxa"/>
          </w:tcPr>
          <w:p w:rsidR="00360F52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Национален конкурс за хумористичен фолклор</w:t>
            </w:r>
          </w:p>
        </w:tc>
        <w:tc>
          <w:tcPr>
            <w:tcW w:w="1730" w:type="dxa"/>
          </w:tcPr>
          <w:p w:rsidR="00360F52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Килифарево;</w:t>
            </w:r>
          </w:p>
          <w:p w:rsid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НЧ”Напредък-1884”</w:t>
            </w:r>
          </w:p>
        </w:tc>
        <w:tc>
          <w:tcPr>
            <w:tcW w:w="3475" w:type="dxa"/>
          </w:tcPr>
          <w:p w:rsidR="00360F52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06114/2410;</w:t>
            </w:r>
          </w:p>
          <w:p w:rsid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06114/2452;</w:t>
            </w:r>
          </w:p>
          <w:p w:rsidR="00765DE4" w:rsidRDefault="00973C0B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65DE4" w:rsidRPr="003433D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napredak_kilifarevo@abv.bg</w:t>
              </w:r>
            </w:hyperlink>
          </w:p>
          <w:p w:rsidR="00765DE4" w:rsidRP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DE4" w:rsidTr="00765DE4">
        <w:trPr>
          <w:cnfStyle w:val="000000100000"/>
        </w:trPr>
        <w:tc>
          <w:tcPr>
            <w:cnfStyle w:val="001000000000"/>
            <w:tcW w:w="1677" w:type="dxa"/>
          </w:tcPr>
          <w:p w:rsidR="00765DE4" w:rsidRPr="00765DE4" w:rsidRDefault="00765DE4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794" w:type="dxa"/>
          </w:tcPr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с.Ценово</w:t>
            </w:r>
          </w:p>
        </w:tc>
        <w:tc>
          <w:tcPr>
            <w:tcW w:w="1672" w:type="dxa"/>
          </w:tcPr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 „Ценово пее и танцува”</w:t>
            </w:r>
          </w:p>
        </w:tc>
        <w:tc>
          <w:tcPr>
            <w:tcW w:w="1730" w:type="dxa"/>
          </w:tcPr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Ценово;</w:t>
            </w:r>
          </w:p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НЧ”Христо Ботев-1898”</w:t>
            </w:r>
          </w:p>
        </w:tc>
        <w:tc>
          <w:tcPr>
            <w:tcW w:w="3475" w:type="dxa"/>
          </w:tcPr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08122/2510;</w:t>
            </w:r>
          </w:p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0878122951;</w:t>
            </w:r>
          </w:p>
          <w:p w:rsidR="00765DE4" w:rsidRDefault="00973C0B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65DE4" w:rsidRPr="003433D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Obshtina_cenovo@abv.bg</w:t>
              </w:r>
            </w:hyperlink>
          </w:p>
          <w:p w:rsidR="00765DE4" w:rsidRDefault="00973C0B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65DE4" w:rsidRPr="003433D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Tsenovo.ch@gmail.com</w:t>
              </w:r>
            </w:hyperlink>
          </w:p>
          <w:p w:rsidR="00765DE4" w:rsidRP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DE4" w:rsidTr="00765DE4">
        <w:trPr>
          <w:cnfStyle w:val="000000010000"/>
        </w:trPr>
        <w:tc>
          <w:tcPr>
            <w:cnfStyle w:val="001000000000"/>
            <w:tcW w:w="1677" w:type="dxa"/>
          </w:tcPr>
          <w:p w:rsidR="00765DE4" w:rsidRPr="00765DE4" w:rsidRDefault="00765DE4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794" w:type="dxa"/>
          </w:tcPr>
          <w:p w:rsid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с.Водица</w:t>
            </w:r>
          </w:p>
        </w:tc>
        <w:tc>
          <w:tcPr>
            <w:tcW w:w="1672" w:type="dxa"/>
          </w:tcPr>
          <w:p w:rsid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ФФ” С хоро и песен във Водица всяка есен”</w:t>
            </w:r>
          </w:p>
        </w:tc>
        <w:tc>
          <w:tcPr>
            <w:tcW w:w="1730" w:type="dxa"/>
          </w:tcPr>
          <w:p w:rsid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НЧ”Просвета-1894”</w:t>
            </w:r>
          </w:p>
        </w:tc>
        <w:tc>
          <w:tcPr>
            <w:tcW w:w="3475" w:type="dxa"/>
          </w:tcPr>
          <w:p w:rsid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0882447851;</w:t>
            </w:r>
          </w:p>
          <w:p w:rsidR="00765DE4" w:rsidRDefault="00973C0B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65DE4" w:rsidRPr="003433D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Chitalishte_vodica@abv.bg</w:t>
              </w:r>
            </w:hyperlink>
          </w:p>
          <w:p w:rsidR="00765DE4" w:rsidRPr="00765DE4" w:rsidRDefault="00765DE4" w:rsidP="003E1AB4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DE4" w:rsidTr="00765DE4">
        <w:trPr>
          <w:cnfStyle w:val="000000100000"/>
        </w:trPr>
        <w:tc>
          <w:tcPr>
            <w:cnfStyle w:val="001000000000"/>
            <w:tcW w:w="1677" w:type="dxa"/>
          </w:tcPr>
          <w:p w:rsidR="00765DE4" w:rsidRPr="00765DE4" w:rsidRDefault="00765DE4" w:rsidP="003E1AB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794" w:type="dxa"/>
          </w:tcPr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с.Беляново</w:t>
            </w:r>
          </w:p>
        </w:tc>
        <w:tc>
          <w:tcPr>
            <w:tcW w:w="1672" w:type="dxa"/>
          </w:tcPr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1730" w:type="dxa"/>
          </w:tcPr>
          <w:p w:rsidR="00765DE4" w:rsidRDefault="00765DE4" w:rsidP="003E1AB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„Пробуда-1927”; Пенсионерски клуб</w:t>
            </w:r>
          </w:p>
        </w:tc>
        <w:tc>
          <w:tcPr>
            <w:tcW w:w="3475" w:type="dxa"/>
          </w:tcPr>
          <w:p w:rsidR="00765DE4" w:rsidRDefault="00765DE4" w:rsidP="00765DE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0878948647;</w:t>
            </w:r>
          </w:p>
          <w:p w:rsidR="00765DE4" w:rsidRDefault="00765DE4" w:rsidP="00765DE4">
            <w:pPr>
              <w:pStyle w:val="a3"/>
              <w:ind w:left="0"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daniela_geonkova@abv.bg</w:t>
            </w:r>
          </w:p>
        </w:tc>
      </w:tr>
    </w:tbl>
    <w:p w:rsidR="0019286A" w:rsidRDefault="0019286A" w:rsidP="003E1AB4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9286A" w:rsidRDefault="0019286A" w:rsidP="003E1AB4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E1AB4" w:rsidRDefault="0019286A" w:rsidP="003E1AB4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Изготвил:………………</w:t>
      </w:r>
    </w:p>
    <w:p w:rsidR="0019286A" w:rsidRDefault="0019286A" w:rsidP="003E1AB4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/Д. Геонкова/</w:t>
      </w:r>
    </w:p>
    <w:p w:rsidR="0019286A" w:rsidRDefault="0019286A" w:rsidP="0019286A">
      <w:pPr>
        <w:pStyle w:val="a3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Председател:……………….</w:t>
      </w:r>
    </w:p>
    <w:p w:rsidR="0019286A" w:rsidRPr="00EF2220" w:rsidRDefault="0019286A" w:rsidP="0019286A">
      <w:pPr>
        <w:pStyle w:val="a3"/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/И.Игнатов/</w:t>
      </w:r>
    </w:p>
    <w:sectPr w:rsidR="0019286A" w:rsidRPr="00EF2220" w:rsidSect="002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F1" w:rsidRDefault="00B622F1" w:rsidP="0076360D">
      <w:pPr>
        <w:spacing w:line="240" w:lineRule="auto"/>
      </w:pPr>
      <w:r>
        <w:separator/>
      </w:r>
    </w:p>
  </w:endnote>
  <w:endnote w:type="continuationSeparator" w:id="0">
    <w:p w:rsidR="00B622F1" w:rsidRDefault="00B622F1" w:rsidP="0076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F1" w:rsidRDefault="00B622F1" w:rsidP="0076360D">
      <w:pPr>
        <w:spacing w:line="240" w:lineRule="auto"/>
      </w:pPr>
      <w:r>
        <w:separator/>
      </w:r>
    </w:p>
  </w:footnote>
  <w:footnote w:type="continuationSeparator" w:id="0">
    <w:p w:rsidR="00B622F1" w:rsidRDefault="00B622F1" w:rsidP="007636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321"/>
    <w:multiLevelType w:val="multilevel"/>
    <w:tmpl w:val="13E2450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abstractNum w:abstractNumId="1">
    <w:nsid w:val="0802543B"/>
    <w:multiLevelType w:val="multilevel"/>
    <w:tmpl w:val="2AD8287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243A49"/>
    <w:multiLevelType w:val="hybridMultilevel"/>
    <w:tmpl w:val="6266629A"/>
    <w:lvl w:ilvl="0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FDF35C6"/>
    <w:multiLevelType w:val="multilevel"/>
    <w:tmpl w:val="9F2610B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abstractNum w:abstractNumId="4">
    <w:nsid w:val="74E41F8F"/>
    <w:multiLevelType w:val="multilevel"/>
    <w:tmpl w:val="E13C7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07"/>
    <w:rsid w:val="00062306"/>
    <w:rsid w:val="0019286A"/>
    <w:rsid w:val="0025792D"/>
    <w:rsid w:val="002603A0"/>
    <w:rsid w:val="00360F52"/>
    <w:rsid w:val="003E1AB4"/>
    <w:rsid w:val="005A7B85"/>
    <w:rsid w:val="0076360D"/>
    <w:rsid w:val="00765DE4"/>
    <w:rsid w:val="00810407"/>
    <w:rsid w:val="009001EE"/>
    <w:rsid w:val="00973C0B"/>
    <w:rsid w:val="009E2205"/>
    <w:rsid w:val="00B622F1"/>
    <w:rsid w:val="00BE3834"/>
    <w:rsid w:val="00E36FC5"/>
    <w:rsid w:val="00EE5B85"/>
    <w:rsid w:val="00E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0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6360D"/>
    <w:pPr>
      <w:spacing w:line="240" w:lineRule="auto"/>
    </w:pPr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76360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360D"/>
    <w:rPr>
      <w:vertAlign w:val="superscript"/>
    </w:rPr>
  </w:style>
  <w:style w:type="table" w:styleId="a7">
    <w:name w:val="Table Grid"/>
    <w:basedOn w:val="a1"/>
    <w:uiPriority w:val="59"/>
    <w:rsid w:val="002603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a1"/>
    <w:uiPriority w:val="99"/>
    <w:qFormat/>
    <w:rsid w:val="002603A0"/>
    <w:pPr>
      <w:snapToGrid w:val="0"/>
      <w:spacing w:line="240" w:lineRule="auto"/>
      <w:ind w:firstLine="0"/>
      <w:jc w:val="left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-5">
    <w:name w:val="Light Grid Accent 5"/>
    <w:basedOn w:val="a1"/>
    <w:uiPriority w:val="62"/>
    <w:rsid w:val="002603A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8">
    <w:name w:val="Hyperlink"/>
    <w:basedOn w:val="a0"/>
    <w:uiPriority w:val="99"/>
    <w:unhideWhenUsed/>
    <w:rsid w:val="00360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borbg.com" TargetMode="External"/><Relationship Id="rId13" Type="http://schemas.openxmlformats.org/officeDocument/2006/relationships/hyperlink" Target="mailto:Chitalishte_vodica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enovo.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htina_cenovo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redak_kilifarevo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_pee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AECD-B1A9-466E-9EA7-7D73DF9B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2021-10-25T10:10:00Z</dcterms:created>
  <dcterms:modified xsi:type="dcterms:W3CDTF">2021-11-23T06:58:00Z</dcterms:modified>
</cp:coreProperties>
</file>